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99" w:rsidRPr="003E0062" w:rsidRDefault="003E0062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3E0062">
        <w:rPr>
          <w:rFonts w:ascii="Times New Roman" w:hAnsi="Times New Roman" w:cs="Times New Roman"/>
          <w:color w:val="FF0000"/>
          <w:sz w:val="28"/>
          <w:szCs w:val="28"/>
        </w:rPr>
        <w:t>Практика 2</w:t>
      </w:r>
    </w:p>
    <w:p w:rsidR="003E0062" w:rsidRPr="003E0062" w:rsidRDefault="003E0062">
      <w:pPr>
        <w:rPr>
          <w:rFonts w:ascii="Times New Roman" w:hAnsi="Times New Roman" w:cs="Times New Roman"/>
          <w:sz w:val="28"/>
          <w:szCs w:val="28"/>
        </w:rPr>
      </w:pPr>
      <w:r w:rsidRPr="003E0062">
        <w:rPr>
          <w:rFonts w:ascii="Times New Roman" w:hAnsi="Times New Roman" w:cs="Times New Roman"/>
          <w:sz w:val="28"/>
          <w:szCs w:val="28"/>
        </w:rPr>
        <w:t xml:space="preserve"> Начертить схему мус</w:t>
      </w:r>
      <w:bookmarkStart w:id="0" w:name="_GoBack"/>
      <w:bookmarkEnd w:id="0"/>
      <w:r w:rsidRPr="003E0062">
        <w:rPr>
          <w:rFonts w:ascii="Times New Roman" w:hAnsi="Times New Roman" w:cs="Times New Roman"/>
          <w:sz w:val="28"/>
          <w:szCs w:val="28"/>
        </w:rPr>
        <w:t>оропровода с указанием элементов</w:t>
      </w:r>
    </w:p>
    <w:sectPr w:rsidR="003E0062" w:rsidRPr="003E0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9EB"/>
    <w:rsid w:val="003E0062"/>
    <w:rsid w:val="00AA29EB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8C0C3"/>
  <w15:chartTrackingRefBased/>
  <w15:docId w15:val="{BFAC9887-8B76-4394-A302-B4B2FA4D6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2022-10-03T03:17:00Z</dcterms:created>
  <dcterms:modified xsi:type="dcterms:W3CDTF">2022-10-03T03:18:00Z</dcterms:modified>
</cp:coreProperties>
</file>